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0211B" w14:textId="77777777" w:rsidR="004607A2" w:rsidRPr="004607A2" w:rsidRDefault="004607A2" w:rsidP="004607A2">
      <w:pPr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About the </w:t>
      </w:r>
      <w:r w:rsidRPr="004607A2">
        <w:rPr>
          <w:rFonts w:ascii="Lucida Sans Unicode" w:eastAsia="Times New Roman" w:hAnsi="Lucida Sans Unicode" w:cs="Lucida Sans Unicode"/>
          <w:i/>
          <w:iCs/>
          <w:color w:val="494C4E"/>
          <w:spacing w:val="3"/>
          <w:sz w:val="29"/>
          <w:szCs w:val="29"/>
          <w:bdr w:val="none" w:sz="0" w:space="0" w:color="auto" w:frame="1"/>
        </w:rPr>
        <w:t>tulku </w:t>
      </w: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tradition: </w:t>
      </w:r>
      <w:hyperlink r:id="rId5" w:history="1">
        <w:r w:rsidRPr="004607A2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>https://www.youtube.com/watch?v=D6m-UL93nXA</w:t>
        </w:r>
      </w:hyperlink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(from the beginning to 7:10).</w:t>
      </w:r>
    </w:p>
    <w:p w14:paraId="3902EB1E" w14:textId="77777777" w:rsidR="004607A2" w:rsidRPr="004607A2" w:rsidRDefault="004607A2" w:rsidP="004607A2">
      <w:pPr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About the </w:t>
      </w:r>
      <w:r w:rsidRPr="004607A2">
        <w:rPr>
          <w:rFonts w:ascii="Lucida Sans Unicode" w:eastAsia="Times New Roman" w:hAnsi="Lucida Sans Unicode" w:cs="Lucida Sans Unicode"/>
          <w:i/>
          <w:iCs/>
          <w:color w:val="494C4E"/>
          <w:spacing w:val="3"/>
          <w:sz w:val="29"/>
          <w:szCs w:val="29"/>
          <w:bdr w:val="none" w:sz="0" w:space="0" w:color="auto" w:frame="1"/>
        </w:rPr>
        <w:t>Tibetan Book of the Dead</w:t>
      </w: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: </w:t>
      </w:r>
      <w:hyperlink r:id="rId6" w:history="1">
        <w:r w:rsidRPr="004607A2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>https://www.youtube.com/watch?v=aGS9Ol9Cndg</w:t>
        </w:r>
      </w:hyperlink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 (from the beginning until 9:25)</w:t>
      </w:r>
    </w:p>
    <w:p w14:paraId="64C2983B" w14:textId="77777777" w:rsidR="004607A2" w:rsidRPr="004607A2" w:rsidRDefault="004607A2" w:rsidP="004607A2">
      <w:pPr>
        <w:shd w:val="clear" w:color="auto" w:fill="FFFFFF"/>
        <w:spacing w:before="120" w:after="24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proofErr w:type="spellStart"/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nd</w:t>
      </w:r>
      <w:proofErr w:type="spellEnd"/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watch this film trailer for a Tibetan film on his life story:</w:t>
      </w:r>
    </w:p>
    <w:p w14:paraId="1856FA22" w14:textId="77777777" w:rsidR="004607A2" w:rsidRPr="004607A2" w:rsidRDefault="004607A2" w:rsidP="004607A2">
      <w:pPr>
        <w:numPr>
          <w:ilvl w:val="0"/>
          <w:numId w:val="2"/>
        </w:num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hyperlink r:id="rId7" w:history="1">
        <w:r w:rsidRPr="004607A2">
          <w:rPr>
            <w:rFonts w:ascii="Lucida Sans Unicode" w:eastAsia="Times New Roman" w:hAnsi="Lucida Sans Unicode" w:cs="Lucida Sans Unicode"/>
            <w:color w:val="004489"/>
            <w:spacing w:val="3"/>
            <w:sz w:val="29"/>
            <w:szCs w:val="29"/>
            <w:u w:val="single"/>
            <w:bdr w:val="none" w:sz="0" w:space="0" w:color="auto" w:frame="1"/>
          </w:rPr>
          <w:t>https://www.youtube.com/watch?v=R4y_xG7hL1g</w:t>
        </w:r>
      </w:hyperlink>
    </w:p>
    <w:p w14:paraId="256802D3" w14:textId="6F8EAE94" w:rsidR="00A17134" w:rsidRDefault="00A17134"/>
    <w:p w14:paraId="1A20A2B2" w14:textId="77777777" w:rsidR="004607A2" w:rsidRPr="004607A2" w:rsidRDefault="004607A2" w:rsidP="004607A2">
      <w:p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4607A2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  <w:bdr w:val="none" w:sz="0" w:space="0" w:color="auto" w:frame="1"/>
        </w:rPr>
        <w:t>Here are some optional readings/video clips: </w:t>
      </w:r>
    </w:p>
    <w:p w14:paraId="710E41A1" w14:textId="77777777" w:rsidR="004607A2" w:rsidRPr="004607A2" w:rsidRDefault="004607A2" w:rsidP="004607A2">
      <w:pPr>
        <w:numPr>
          <w:ilvl w:val="0"/>
          <w:numId w:val="3"/>
        </w:num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An in-depth look at Tibetan Buddhist history and beliefs: </w:t>
      </w:r>
      <w:proofErr w:type="spellStart"/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fldChar w:fldCharType="begin"/>
      </w: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instrText xml:space="preserve"> HYPERLINK "https://d2l.langara.bc.ca/d2l/common/dialogs/quickLink/quickLink.d2l?ou=196049&amp;type=content&amp;rcode=LANGARA-932881" \t "_self" </w:instrText>
      </w: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fldChar w:fldCharType="separate"/>
      </w:r>
      <w:r w:rsidRPr="004607A2">
        <w:rPr>
          <w:rFonts w:ascii="Lucida Sans Unicode" w:eastAsia="Times New Roman" w:hAnsi="Lucida Sans Unicode" w:cs="Lucida Sans Unicode"/>
          <w:color w:val="006FBF"/>
          <w:spacing w:val="3"/>
          <w:sz w:val="29"/>
          <w:szCs w:val="29"/>
          <w:u w:val="single"/>
          <w:bdr w:val="none" w:sz="0" w:space="0" w:color="auto" w:frame="1"/>
        </w:rPr>
        <w:t>Ray_Foundations</w:t>
      </w:r>
      <w:proofErr w:type="spellEnd"/>
      <w:r w:rsidRPr="004607A2">
        <w:rPr>
          <w:rFonts w:ascii="Lucida Sans Unicode" w:eastAsia="Times New Roman" w:hAnsi="Lucida Sans Unicode" w:cs="Lucida Sans Unicode"/>
          <w:color w:val="006FBF"/>
          <w:spacing w:val="3"/>
          <w:sz w:val="29"/>
          <w:szCs w:val="29"/>
          <w:u w:val="single"/>
          <w:bdr w:val="none" w:sz="0" w:space="0" w:color="auto" w:frame="1"/>
        </w:rPr>
        <w:t xml:space="preserve"> of Vajrayana</w:t>
      </w: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fldChar w:fldCharType="end"/>
      </w:r>
    </w:p>
    <w:p w14:paraId="4AF8BBD1" w14:textId="77777777" w:rsidR="004607A2" w:rsidRPr="004607A2" w:rsidRDefault="004607A2" w:rsidP="004607A2">
      <w:pPr>
        <w:numPr>
          <w:ilvl w:val="0"/>
          <w:numId w:val="3"/>
        </w:num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About traditional Tibetan Medicine (I highly recommend this one): </w:t>
      </w:r>
      <w:hyperlink r:id="rId8" w:history="1">
        <w:r w:rsidRPr="004607A2">
          <w:rPr>
            <w:rFonts w:ascii="Lucida Sans Unicode" w:eastAsia="Times New Roman" w:hAnsi="Lucida Sans Unicode" w:cs="Lucida Sans Unicode"/>
            <w:color w:val="004489"/>
            <w:spacing w:val="3"/>
            <w:sz w:val="29"/>
            <w:szCs w:val="29"/>
            <w:u w:val="single"/>
            <w:bdr w:val="none" w:sz="0" w:space="0" w:color="auto" w:frame="1"/>
          </w:rPr>
          <w:t>https://www.youtube.com/watch?v=WGCFH6cJlqU</w:t>
        </w:r>
      </w:hyperlink>
    </w:p>
    <w:p w14:paraId="434A245B" w14:textId="77777777" w:rsidR="004607A2" w:rsidRPr="004607A2" w:rsidRDefault="004607A2" w:rsidP="004607A2">
      <w:pPr>
        <w:numPr>
          <w:ilvl w:val="0"/>
          <w:numId w:val="3"/>
        </w:numPr>
        <w:spacing w:after="0" w:line="240" w:lineRule="auto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4607A2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 longer version of the life of Milarepa: </w:t>
      </w:r>
      <w:hyperlink r:id="rId9" w:history="1">
        <w:r w:rsidRPr="004607A2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>https://treasuryoflives.org/biographies/view/Milarepa/P1853</w:t>
        </w:r>
      </w:hyperlink>
    </w:p>
    <w:p w14:paraId="4FCC6577" w14:textId="77777777" w:rsidR="004607A2" w:rsidRDefault="004607A2"/>
    <w:sectPr w:rsidR="0046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675CD"/>
    <w:multiLevelType w:val="multilevel"/>
    <w:tmpl w:val="FB0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9454D"/>
    <w:multiLevelType w:val="multilevel"/>
    <w:tmpl w:val="997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B23826"/>
    <w:multiLevelType w:val="multilevel"/>
    <w:tmpl w:val="993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A2"/>
    <w:rsid w:val="004607A2"/>
    <w:rsid w:val="00A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823B"/>
  <w15:chartTrackingRefBased/>
  <w15:docId w15:val="{B202F834-6336-49A3-942A-DE70C7D7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607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07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CFH6cJlq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4y_xG7hL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GS9Ol9Cnd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6m-UL93nX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easuryoflives.org/biographies/view/Milarepa/P1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Ahmed</dc:creator>
  <cp:keywords/>
  <dc:description/>
  <cp:lastModifiedBy>Abdullah Ahmed</cp:lastModifiedBy>
  <cp:revision>1</cp:revision>
  <dcterms:created xsi:type="dcterms:W3CDTF">2021-07-12T22:39:00Z</dcterms:created>
  <dcterms:modified xsi:type="dcterms:W3CDTF">2021-07-12T22:40:00Z</dcterms:modified>
</cp:coreProperties>
</file>